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D1D1" w14:textId="5994F422" w:rsidR="0015785F" w:rsidRDefault="005F7F63" w:rsidP="001578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Eastern Market </w:t>
      </w:r>
      <w:r w:rsidR="00CE01B6">
        <w:rPr>
          <w:b/>
          <w:bCs/>
          <w:sz w:val="28"/>
          <w:szCs w:val="28"/>
        </w:rPr>
        <w:t xml:space="preserve">Update for </w:t>
      </w:r>
      <w:r w:rsidR="00260AF6">
        <w:rPr>
          <w:b/>
          <w:bCs/>
          <w:sz w:val="28"/>
          <w:szCs w:val="28"/>
        </w:rPr>
        <w:t>FY22 through January</w:t>
      </w:r>
    </w:p>
    <w:p w14:paraId="66215F31" w14:textId="294DD3D0" w:rsidR="002B6542" w:rsidRPr="00476B64" w:rsidRDefault="002B6542" w:rsidP="001578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and</w:t>
      </w:r>
    </w:p>
    <w:p w14:paraId="1021158D" w14:textId="5221D650" w:rsidR="0015785F" w:rsidRPr="00476B64" w:rsidRDefault="0015785F" w:rsidP="0015785F">
      <w:pPr>
        <w:jc w:val="center"/>
        <w:rPr>
          <w:b/>
          <w:bCs/>
          <w:sz w:val="28"/>
          <w:szCs w:val="28"/>
        </w:rPr>
      </w:pPr>
      <w:r w:rsidRPr="00476B64">
        <w:rPr>
          <w:b/>
          <w:bCs/>
          <w:sz w:val="28"/>
          <w:szCs w:val="28"/>
        </w:rPr>
        <w:t>Progress on Recommendations from the Strategic Plan</w:t>
      </w:r>
    </w:p>
    <w:p w14:paraId="41323DE2" w14:textId="77777777" w:rsidR="0015785F" w:rsidRDefault="0015785F"/>
    <w:p w14:paraId="05FBF654" w14:textId="6AD9E2E3" w:rsidR="00215694" w:rsidRPr="003D1F70" w:rsidRDefault="000D5755">
      <w:pPr>
        <w:rPr>
          <w:rFonts w:cstheme="minorHAnsi"/>
        </w:rPr>
      </w:pPr>
      <w:r>
        <w:rPr>
          <w:rFonts w:cstheme="minorHAnsi"/>
        </w:rPr>
        <w:t>In</w:t>
      </w:r>
      <w:r w:rsidR="00215694" w:rsidRPr="003D1F70">
        <w:rPr>
          <w:rFonts w:cstheme="minorHAnsi"/>
        </w:rPr>
        <w:t xml:space="preserve"> November and </w:t>
      </w:r>
      <w:proofErr w:type="gramStart"/>
      <w:r w:rsidR="00215694" w:rsidRPr="003D1F70">
        <w:rPr>
          <w:rFonts w:cstheme="minorHAnsi"/>
        </w:rPr>
        <w:t>December</w:t>
      </w:r>
      <w:proofErr w:type="gramEnd"/>
      <w:r w:rsidR="00215694" w:rsidRPr="003D1F70">
        <w:rPr>
          <w:rFonts w:cstheme="minorHAnsi"/>
        </w:rPr>
        <w:t xml:space="preserve"> </w:t>
      </w:r>
      <w:r>
        <w:rPr>
          <w:rFonts w:cstheme="minorHAnsi"/>
        </w:rPr>
        <w:t>we focused on</w:t>
      </w:r>
      <w:r w:rsidR="00215694" w:rsidRPr="003D1F70">
        <w:rPr>
          <w:rFonts w:cstheme="minorHAnsi"/>
        </w:rPr>
        <w:t xml:space="preserve"> ensuring a strong, successful holiday season. The Strategic Plan </w:t>
      </w:r>
      <w:r w:rsidR="0028186A" w:rsidRPr="003D1F70">
        <w:rPr>
          <w:rFonts w:cstheme="minorHAnsi"/>
        </w:rPr>
        <w:t xml:space="preserve">devotes a significant amount of </w:t>
      </w:r>
      <w:r w:rsidR="00D71CA7" w:rsidRPr="003D1F70">
        <w:rPr>
          <w:rFonts w:cstheme="minorHAnsi"/>
        </w:rPr>
        <w:t>attention</w:t>
      </w:r>
      <w:r w:rsidR="0028186A" w:rsidRPr="003D1F70">
        <w:rPr>
          <w:rFonts w:cstheme="minorHAnsi"/>
        </w:rPr>
        <w:t xml:space="preserve"> </w:t>
      </w:r>
      <w:r w:rsidR="00CE78B0" w:rsidRPr="003D1F70">
        <w:rPr>
          <w:rFonts w:cstheme="minorHAnsi"/>
        </w:rPr>
        <w:t>to</w:t>
      </w:r>
      <w:r w:rsidR="0028186A" w:rsidRPr="003D1F70">
        <w:rPr>
          <w:rFonts w:cstheme="minorHAnsi"/>
        </w:rPr>
        <w:t xml:space="preserve"> the holiday season since </w:t>
      </w:r>
      <w:r w:rsidR="00FC721F" w:rsidRPr="003D1F70">
        <w:rPr>
          <w:rFonts w:cstheme="minorHAnsi"/>
        </w:rPr>
        <w:t xml:space="preserve">holiday sales </w:t>
      </w:r>
      <w:r w:rsidR="00996229" w:rsidRPr="003D1F70">
        <w:rPr>
          <w:rFonts w:cstheme="minorHAnsi"/>
        </w:rPr>
        <w:t>account for</w:t>
      </w:r>
      <w:r w:rsidR="0028186A" w:rsidRPr="003D1F70">
        <w:rPr>
          <w:rFonts w:cstheme="minorHAnsi"/>
        </w:rPr>
        <w:t xml:space="preserve"> a large percentage of </w:t>
      </w:r>
      <w:r w:rsidR="00996229" w:rsidRPr="003D1F70">
        <w:rPr>
          <w:rFonts w:cstheme="minorHAnsi"/>
        </w:rPr>
        <w:t>our merchant/vendor</w:t>
      </w:r>
      <w:r w:rsidR="0028186A" w:rsidRPr="003D1F70">
        <w:rPr>
          <w:rFonts w:cstheme="minorHAnsi"/>
        </w:rPr>
        <w:t xml:space="preserve"> annual income. </w:t>
      </w:r>
      <w:r>
        <w:rPr>
          <w:rFonts w:cstheme="minorHAnsi"/>
        </w:rPr>
        <w:t xml:space="preserve">In </w:t>
      </w:r>
      <w:r w:rsidR="0028186A" w:rsidRPr="003D1F70">
        <w:rPr>
          <w:rFonts w:cstheme="minorHAnsi"/>
        </w:rPr>
        <w:t xml:space="preserve">January, on the other hand, </w:t>
      </w:r>
      <w:r>
        <w:rPr>
          <w:rFonts w:cstheme="minorHAnsi"/>
        </w:rPr>
        <w:t>we focused</w:t>
      </w:r>
      <w:r w:rsidR="00996229" w:rsidRPr="003D1F70">
        <w:rPr>
          <w:rFonts w:cstheme="minorHAnsi"/>
        </w:rPr>
        <w:t xml:space="preserve"> on</w:t>
      </w:r>
      <w:r w:rsidR="0028186A" w:rsidRPr="003D1F70">
        <w:rPr>
          <w:rFonts w:cstheme="minorHAnsi"/>
        </w:rPr>
        <w:t xml:space="preserve"> </w:t>
      </w:r>
      <w:r w:rsidR="00CE78B0" w:rsidRPr="003D1F70">
        <w:rPr>
          <w:rFonts w:cstheme="minorHAnsi"/>
        </w:rPr>
        <w:t>our</w:t>
      </w:r>
      <w:r w:rsidR="0028186A" w:rsidRPr="003D1F70">
        <w:rPr>
          <w:rFonts w:cstheme="minorHAnsi"/>
        </w:rPr>
        <w:t xml:space="preserve"> contracting goals </w:t>
      </w:r>
      <w:r w:rsidR="00D71CA7" w:rsidRPr="003D1F70">
        <w:rPr>
          <w:rFonts w:cstheme="minorHAnsi"/>
        </w:rPr>
        <w:t xml:space="preserve">and </w:t>
      </w:r>
      <w:r>
        <w:rPr>
          <w:rFonts w:cstheme="minorHAnsi"/>
        </w:rPr>
        <w:t>updating</w:t>
      </w:r>
      <w:r w:rsidR="00D71CA7" w:rsidRPr="003D1F70">
        <w:rPr>
          <w:rFonts w:cstheme="minorHAnsi"/>
        </w:rPr>
        <w:t xml:space="preserve"> our market’s footprint</w:t>
      </w:r>
      <w:r>
        <w:rPr>
          <w:rFonts w:cstheme="minorHAnsi"/>
        </w:rPr>
        <w:t xml:space="preserve"> to allow</w:t>
      </w:r>
      <w:r w:rsidR="00D71CA7" w:rsidRPr="003D1F70">
        <w:rPr>
          <w:rFonts w:cstheme="minorHAnsi"/>
        </w:rPr>
        <w:t xml:space="preserve"> for a </w:t>
      </w:r>
      <w:r w:rsidR="00CE78B0" w:rsidRPr="003D1F70">
        <w:rPr>
          <w:rFonts w:cstheme="minorHAnsi"/>
        </w:rPr>
        <w:t>consistently</w:t>
      </w:r>
      <w:r w:rsidR="0068576D" w:rsidRPr="003D1F70">
        <w:rPr>
          <w:rFonts w:cstheme="minorHAnsi"/>
        </w:rPr>
        <w:t xml:space="preserve"> compact and shoppable outdoor market.</w:t>
      </w:r>
      <w:r w:rsidR="00CE78B0" w:rsidRPr="003D1F70">
        <w:rPr>
          <w:rFonts w:cstheme="minorHAnsi"/>
        </w:rPr>
        <w:t xml:space="preserve"> </w:t>
      </w:r>
      <w:r w:rsidR="00553AB2" w:rsidRPr="003D1F70">
        <w:rPr>
          <w:rFonts w:cstheme="minorHAnsi"/>
        </w:rPr>
        <w:t xml:space="preserve">As in the past report, many of our activities tied in with the Strategic Plan [noted with an </w:t>
      </w:r>
      <w:r w:rsidR="00553AB2" w:rsidRPr="003D1F70">
        <w:rPr>
          <w:rFonts w:cstheme="minorHAnsi"/>
          <w:highlight w:val="lightGray"/>
        </w:rPr>
        <w:t xml:space="preserve">(SP </w:t>
      </w:r>
      <w:proofErr w:type="spellStart"/>
      <w:r w:rsidR="00553AB2" w:rsidRPr="003D1F70">
        <w:rPr>
          <w:rFonts w:cstheme="minorHAnsi"/>
          <w:highlight w:val="lightGray"/>
        </w:rPr>
        <w:t>x.x</w:t>
      </w:r>
      <w:proofErr w:type="spellEnd"/>
      <w:r w:rsidR="00553AB2" w:rsidRPr="003D1F70">
        <w:rPr>
          <w:rFonts w:cstheme="minorHAnsi"/>
          <w:highlight w:val="lightGray"/>
        </w:rPr>
        <w:t>)</w:t>
      </w:r>
      <w:r w:rsidR="00553AB2" w:rsidRPr="003D1F70">
        <w:rPr>
          <w:rFonts w:cstheme="minorHAnsi"/>
        </w:rPr>
        <w:t xml:space="preserve"> and listed at the bottom of the page]. </w:t>
      </w:r>
      <w:r w:rsidR="00D71CA7" w:rsidRPr="003D1F70">
        <w:rPr>
          <w:rFonts w:cstheme="minorHAnsi"/>
        </w:rPr>
        <w:t xml:space="preserve">As you can see </w:t>
      </w:r>
      <w:r w:rsidR="00CE01B6" w:rsidRPr="003D1F70">
        <w:rPr>
          <w:rFonts w:cstheme="minorHAnsi"/>
        </w:rPr>
        <w:t xml:space="preserve">from the data available </w:t>
      </w:r>
      <w:r w:rsidR="00D71CA7" w:rsidRPr="003D1F70">
        <w:rPr>
          <w:rFonts w:cstheme="minorHAnsi"/>
        </w:rPr>
        <w:t>below</w:t>
      </w:r>
      <w:r w:rsidR="00553AB2" w:rsidRPr="003D1F70">
        <w:rPr>
          <w:rFonts w:cstheme="minorHAnsi"/>
        </w:rPr>
        <w:t>, the holiday season was a success:</w:t>
      </w:r>
    </w:p>
    <w:p w14:paraId="00783F42" w14:textId="201F82D9" w:rsidR="0068576D" w:rsidRPr="003D1F70" w:rsidRDefault="0068576D">
      <w:pPr>
        <w:rPr>
          <w:rFonts w:cstheme="minorHAnsi"/>
        </w:rPr>
      </w:pPr>
    </w:p>
    <w:p w14:paraId="031D71C5" w14:textId="1EBD8F1E" w:rsidR="00EA74D9" w:rsidRPr="003D1F70" w:rsidRDefault="006D6355" w:rsidP="000A2056">
      <w:pPr>
        <w:pStyle w:val="ListParagraph"/>
        <w:numPr>
          <w:ilvl w:val="0"/>
          <w:numId w:val="9"/>
        </w:numPr>
        <w:rPr>
          <w:rFonts w:cstheme="minorHAnsi"/>
        </w:rPr>
      </w:pPr>
      <w:r w:rsidRPr="003D1F70">
        <w:rPr>
          <w:rFonts w:cstheme="minorHAnsi"/>
        </w:rPr>
        <w:t>W</w:t>
      </w:r>
      <w:r w:rsidR="00EA74D9" w:rsidRPr="003D1F70">
        <w:rPr>
          <w:rFonts w:cstheme="minorHAnsi"/>
        </w:rPr>
        <w:t>eekly high</w:t>
      </w:r>
      <w:r w:rsidRPr="003D1F70">
        <w:rPr>
          <w:rFonts w:cstheme="minorHAnsi"/>
        </w:rPr>
        <w:t xml:space="preserve"> customer counts for 2021</w:t>
      </w:r>
      <w:r w:rsidR="00EA74D9" w:rsidRPr="003D1F70">
        <w:rPr>
          <w:rFonts w:cstheme="minorHAnsi"/>
        </w:rPr>
        <w:t xml:space="preserve"> of over 12,000 visitors </w:t>
      </w:r>
      <w:r w:rsidR="000A2056" w:rsidRPr="003D1F70">
        <w:rPr>
          <w:rFonts w:cstheme="minorHAnsi"/>
        </w:rPr>
        <w:t>during</w:t>
      </w:r>
      <w:r w:rsidR="00EA74D9" w:rsidRPr="003D1F70">
        <w:rPr>
          <w:rFonts w:cstheme="minorHAnsi"/>
        </w:rPr>
        <w:t xml:space="preserve"> the weeks of</w:t>
      </w:r>
      <w:r w:rsidR="000A2056" w:rsidRPr="003D1F70">
        <w:rPr>
          <w:rFonts w:cstheme="minorHAnsi"/>
        </w:rPr>
        <w:t xml:space="preserve"> both</w:t>
      </w:r>
      <w:r w:rsidR="00EA74D9" w:rsidRPr="003D1F70">
        <w:rPr>
          <w:rFonts w:cstheme="minorHAnsi"/>
        </w:rPr>
        <w:t xml:space="preserve"> 11/7 and </w:t>
      </w:r>
      <w:proofErr w:type="gramStart"/>
      <w:r w:rsidR="00EA74D9" w:rsidRPr="003D1F70">
        <w:rPr>
          <w:rFonts w:cstheme="minorHAnsi"/>
        </w:rPr>
        <w:t>11/14</w:t>
      </w:r>
      <w:r w:rsidR="0076338E" w:rsidRPr="003D1F70">
        <w:rPr>
          <w:rFonts w:cstheme="minorHAnsi"/>
        </w:rPr>
        <w:t>;</w:t>
      </w:r>
      <w:proofErr w:type="gramEnd"/>
    </w:p>
    <w:p w14:paraId="052705F4" w14:textId="77777777" w:rsidR="00CE01B6" w:rsidRPr="003D1F70" w:rsidRDefault="00CE01B6" w:rsidP="00CE01B6">
      <w:pPr>
        <w:pStyle w:val="ListParagraph"/>
        <w:numPr>
          <w:ilvl w:val="0"/>
          <w:numId w:val="9"/>
        </w:numPr>
        <w:rPr>
          <w:rFonts w:cstheme="minorHAnsi"/>
        </w:rPr>
      </w:pPr>
      <w:r w:rsidRPr="003D1F70">
        <w:rPr>
          <w:rFonts w:cstheme="minorHAnsi"/>
        </w:rPr>
        <w:t xml:space="preserve">Consistently high Google reviews: An average of 4.8 stars over the last 3 months in comparison to our overall average of </w:t>
      </w:r>
      <w:proofErr w:type="gramStart"/>
      <w:r w:rsidRPr="003D1F70">
        <w:rPr>
          <w:rFonts w:cstheme="minorHAnsi"/>
        </w:rPr>
        <w:t>4.5;</w:t>
      </w:r>
      <w:proofErr w:type="gramEnd"/>
    </w:p>
    <w:p w14:paraId="6FC22A06" w14:textId="70BDEC9C" w:rsidR="000A6C6C" w:rsidRPr="003D1F70" w:rsidRDefault="000A2056" w:rsidP="000A2056">
      <w:pPr>
        <w:pStyle w:val="ListParagraph"/>
        <w:numPr>
          <w:ilvl w:val="0"/>
          <w:numId w:val="9"/>
        </w:numPr>
        <w:rPr>
          <w:rFonts w:cstheme="minorHAnsi"/>
        </w:rPr>
      </w:pPr>
      <w:r w:rsidRPr="003D1F70">
        <w:rPr>
          <w:rFonts w:cstheme="minorHAnsi"/>
        </w:rPr>
        <w:t>Three</w:t>
      </w:r>
      <w:r w:rsidR="00EA74D9" w:rsidRPr="003D1F70">
        <w:rPr>
          <w:rFonts w:cstheme="minorHAnsi"/>
        </w:rPr>
        <w:t xml:space="preserve"> craft vendors </w:t>
      </w:r>
      <w:r w:rsidRPr="003D1F70">
        <w:rPr>
          <w:rFonts w:cstheme="minorHAnsi"/>
        </w:rPr>
        <w:t>reported running</w:t>
      </w:r>
      <w:r w:rsidR="00EA74D9" w:rsidRPr="003D1F70">
        <w:rPr>
          <w:rFonts w:cstheme="minorHAnsi"/>
        </w:rPr>
        <w:t xml:space="preserve"> out of product </w:t>
      </w:r>
      <w:r w:rsidR="000D5755">
        <w:rPr>
          <w:rFonts w:cstheme="minorHAnsi"/>
        </w:rPr>
        <w:t>and others who</w:t>
      </w:r>
      <w:r w:rsidR="00EA74D9" w:rsidRPr="003D1F70">
        <w:rPr>
          <w:rFonts w:cstheme="minorHAnsi"/>
        </w:rPr>
        <w:t xml:space="preserve"> said that it was one of their best years </w:t>
      </w:r>
      <w:proofErr w:type="gramStart"/>
      <w:r w:rsidR="00EA74D9" w:rsidRPr="003D1F70">
        <w:rPr>
          <w:rFonts w:cstheme="minorHAnsi"/>
        </w:rPr>
        <w:t>ever</w:t>
      </w:r>
      <w:r w:rsidR="0076338E" w:rsidRPr="003D1F70">
        <w:rPr>
          <w:rFonts w:cstheme="minorHAnsi"/>
        </w:rPr>
        <w:t>;</w:t>
      </w:r>
      <w:proofErr w:type="gramEnd"/>
    </w:p>
    <w:p w14:paraId="57F26B4A" w14:textId="644BA820" w:rsidR="006D6355" w:rsidRPr="003D1F70" w:rsidRDefault="006D6355" w:rsidP="000A2056">
      <w:pPr>
        <w:pStyle w:val="ListParagraph"/>
        <w:numPr>
          <w:ilvl w:val="0"/>
          <w:numId w:val="9"/>
        </w:numPr>
        <w:rPr>
          <w:rFonts w:cstheme="minorHAnsi"/>
        </w:rPr>
      </w:pPr>
      <w:r w:rsidRPr="003D1F70">
        <w:rPr>
          <w:rFonts w:cstheme="minorHAnsi"/>
        </w:rPr>
        <w:t xml:space="preserve">Only </w:t>
      </w:r>
      <w:r w:rsidR="00553AB2" w:rsidRPr="003D1F70">
        <w:rPr>
          <w:rFonts w:cstheme="minorHAnsi"/>
        </w:rPr>
        <w:t>nine</w:t>
      </w:r>
      <w:r w:rsidR="000A2056" w:rsidRPr="003D1F70">
        <w:rPr>
          <w:rFonts w:cstheme="minorHAnsi"/>
        </w:rPr>
        <w:t xml:space="preserve"> vendors leaving Eastern Market for other holiday options, less than any prior </w:t>
      </w:r>
      <w:proofErr w:type="gramStart"/>
      <w:r w:rsidR="000A2056" w:rsidRPr="003D1F70">
        <w:rPr>
          <w:rFonts w:cstheme="minorHAnsi"/>
        </w:rPr>
        <w:t>year</w:t>
      </w:r>
      <w:r w:rsidR="0076338E" w:rsidRPr="003D1F70">
        <w:rPr>
          <w:rFonts w:cstheme="minorHAnsi"/>
        </w:rPr>
        <w:t>;</w:t>
      </w:r>
      <w:proofErr w:type="gramEnd"/>
    </w:p>
    <w:p w14:paraId="5C5564F1" w14:textId="52D50759" w:rsidR="00553AB2" w:rsidRPr="003D1F70" w:rsidRDefault="00553AB2" w:rsidP="000A2056">
      <w:pPr>
        <w:pStyle w:val="ListParagraph"/>
        <w:numPr>
          <w:ilvl w:val="0"/>
          <w:numId w:val="9"/>
        </w:numPr>
        <w:rPr>
          <w:rFonts w:cstheme="minorHAnsi"/>
        </w:rPr>
      </w:pPr>
      <w:r w:rsidRPr="003D1F70">
        <w:rPr>
          <w:rFonts w:cstheme="minorHAnsi"/>
        </w:rPr>
        <w:t xml:space="preserve">Two mentions in the Washington Post, one in Afar Magazine, and </w:t>
      </w:r>
      <w:r w:rsidR="0076338E" w:rsidRPr="003D1F70">
        <w:rPr>
          <w:rFonts w:cstheme="minorHAnsi"/>
        </w:rPr>
        <w:t>a</w:t>
      </w:r>
      <w:r w:rsidR="00D71CA7" w:rsidRPr="003D1F70">
        <w:rPr>
          <w:rFonts w:cstheme="minorHAnsi"/>
        </w:rPr>
        <w:t xml:space="preserve"> merchant</w:t>
      </w:r>
      <w:r w:rsidR="0076338E" w:rsidRPr="003D1F70">
        <w:rPr>
          <w:rFonts w:cstheme="minorHAnsi"/>
        </w:rPr>
        <w:t xml:space="preserve"> interview for </w:t>
      </w:r>
      <w:r w:rsidRPr="003D1F70">
        <w:rPr>
          <w:rFonts w:cstheme="minorHAnsi"/>
        </w:rPr>
        <w:t>France 2.</w:t>
      </w:r>
    </w:p>
    <w:p w14:paraId="6CC6F486" w14:textId="1CFEBEF3" w:rsidR="000A6C6C" w:rsidRPr="003D1F70" w:rsidRDefault="000A6C6C">
      <w:pPr>
        <w:rPr>
          <w:rFonts w:cstheme="minorHAnsi"/>
        </w:rPr>
      </w:pPr>
    </w:p>
    <w:p w14:paraId="73F03DFA" w14:textId="2B6841BC" w:rsidR="00CE78B0" w:rsidRPr="003D1F70" w:rsidRDefault="00CE01B6">
      <w:pPr>
        <w:rPr>
          <w:rFonts w:cstheme="minorHAnsi"/>
        </w:rPr>
      </w:pPr>
      <w:r w:rsidRPr="003D1F70">
        <w:rPr>
          <w:rFonts w:cstheme="minorHAnsi"/>
        </w:rPr>
        <w:t xml:space="preserve">The success above was due to </w:t>
      </w:r>
      <w:proofErr w:type="gramStart"/>
      <w:r w:rsidRPr="003D1F70">
        <w:rPr>
          <w:rFonts w:cstheme="minorHAnsi"/>
        </w:rPr>
        <w:t>a number of</w:t>
      </w:r>
      <w:proofErr w:type="gramEnd"/>
      <w:r w:rsidRPr="003D1F70">
        <w:rPr>
          <w:rFonts w:cstheme="minorHAnsi"/>
        </w:rPr>
        <w:t xml:space="preserve"> key activities:</w:t>
      </w:r>
    </w:p>
    <w:p w14:paraId="7654E3D5" w14:textId="2D3C17EB" w:rsidR="00553AB2" w:rsidRPr="003D1F70" w:rsidRDefault="00553AB2" w:rsidP="00553AB2">
      <w:pPr>
        <w:pStyle w:val="ListParagraph"/>
        <w:numPr>
          <w:ilvl w:val="0"/>
          <w:numId w:val="10"/>
        </w:numPr>
        <w:rPr>
          <w:rFonts w:cstheme="minorHAnsi"/>
        </w:rPr>
      </w:pPr>
      <w:r w:rsidRPr="003D1F70">
        <w:rPr>
          <w:rFonts w:cstheme="minorHAnsi"/>
        </w:rPr>
        <w:t xml:space="preserve">Social Media: The 246 Instagram and </w:t>
      </w:r>
      <w:r w:rsidR="000D5755">
        <w:rPr>
          <w:rFonts w:cstheme="minorHAnsi"/>
        </w:rPr>
        <w:t>F</w:t>
      </w:r>
      <w:r w:rsidRPr="003D1F70">
        <w:rPr>
          <w:rFonts w:cstheme="minorHAnsi"/>
        </w:rPr>
        <w:t>acebook posts (combined total) of the past three months had a reach of 251,495 followers. Almost 1,000 new Instagram followers in the last three months</w:t>
      </w:r>
      <w:r w:rsidR="00D71CA7" w:rsidRPr="003D1F70">
        <w:rPr>
          <w:rFonts w:cstheme="minorHAnsi"/>
        </w:rPr>
        <w:t>, bringing us f</w:t>
      </w:r>
      <w:r w:rsidRPr="003D1F70">
        <w:rPr>
          <w:rFonts w:cstheme="minorHAnsi"/>
        </w:rPr>
        <w:t>rom 9,050</w:t>
      </w:r>
      <w:r w:rsidR="00D71CA7" w:rsidRPr="003D1F70">
        <w:rPr>
          <w:rFonts w:cstheme="minorHAnsi"/>
        </w:rPr>
        <w:t xml:space="preserve"> followers</w:t>
      </w:r>
      <w:r w:rsidRPr="003D1F70">
        <w:rPr>
          <w:rFonts w:cstheme="minorHAnsi"/>
        </w:rPr>
        <w:t xml:space="preserve"> to 10,007. Facebook followers are at 49,100.</w:t>
      </w:r>
    </w:p>
    <w:p w14:paraId="121F0409" w14:textId="212BC295" w:rsidR="00553AB2" w:rsidRPr="003D1F70" w:rsidRDefault="0076338E" w:rsidP="00CE78B0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3D1F70">
        <w:rPr>
          <w:rFonts w:cstheme="minorHAnsi"/>
        </w:rPr>
        <w:t>Partnerships</w:t>
      </w:r>
      <w:r w:rsidR="00553AB2" w:rsidRPr="003D1F70">
        <w:rPr>
          <w:rFonts w:cstheme="minorHAnsi"/>
        </w:rPr>
        <w:t xml:space="preserve">: </w:t>
      </w:r>
      <w:r w:rsidRPr="003D1F70">
        <w:rPr>
          <w:rFonts w:cstheme="minorHAnsi"/>
        </w:rPr>
        <w:t>Deepened partnership with Eastern Market Main Street and c</w:t>
      </w:r>
      <w:r w:rsidR="00553AB2" w:rsidRPr="003D1F70">
        <w:rPr>
          <w:rFonts w:cstheme="minorHAnsi"/>
        </w:rPr>
        <w:t xml:space="preserve">reated links with influencers like @hillishome, @niarenteria, @yankeefrenchie, and @bananasoverbananas; </w:t>
      </w:r>
      <w:r w:rsidRPr="003D1F70">
        <w:rPr>
          <w:rFonts w:cstheme="minorHAnsi"/>
          <w:highlight w:val="lightGray"/>
        </w:rPr>
        <w:t>(SP</w:t>
      </w:r>
      <w:r w:rsidR="00553AB2" w:rsidRPr="003D1F70">
        <w:rPr>
          <w:rFonts w:cstheme="minorHAnsi"/>
          <w:highlight w:val="lightGray"/>
        </w:rPr>
        <w:t>3.1</w:t>
      </w:r>
      <w:r w:rsidRPr="003D1F70">
        <w:rPr>
          <w:rFonts w:cstheme="minorHAnsi"/>
          <w:highlight w:val="lightGray"/>
        </w:rPr>
        <w:t>)</w:t>
      </w:r>
    </w:p>
    <w:p w14:paraId="58EBF34C" w14:textId="7A67A1A1" w:rsidR="00553AB2" w:rsidRPr="003D1F70" w:rsidRDefault="00553AB2" w:rsidP="00CE78B0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3D1F70">
        <w:rPr>
          <w:rFonts w:cstheme="minorHAnsi"/>
        </w:rPr>
        <w:t xml:space="preserve">Activities: A series of holiday </w:t>
      </w:r>
      <w:r w:rsidR="000D5755">
        <w:rPr>
          <w:rFonts w:cstheme="minorHAnsi"/>
        </w:rPr>
        <w:t>markets and holiday-</w:t>
      </w:r>
      <w:r w:rsidRPr="003D1F70">
        <w:rPr>
          <w:rFonts w:cstheme="minorHAnsi"/>
        </w:rPr>
        <w:t>focused events posted on social media</w:t>
      </w:r>
      <w:r w:rsidR="0076338E" w:rsidRPr="003D1F70">
        <w:rPr>
          <w:rFonts w:cstheme="minorHAnsi"/>
        </w:rPr>
        <w:t xml:space="preserve"> </w:t>
      </w:r>
      <w:r w:rsidR="0076338E" w:rsidRPr="003D1F70">
        <w:rPr>
          <w:rFonts w:cstheme="minorHAnsi"/>
          <w:highlight w:val="lightGray"/>
        </w:rPr>
        <w:t>(11.4.1)</w:t>
      </w:r>
      <w:r w:rsidR="000D5755">
        <w:rPr>
          <w:rFonts w:cstheme="minorHAnsi"/>
        </w:rPr>
        <w:t>, i</w:t>
      </w:r>
      <w:r w:rsidRPr="003D1F70">
        <w:rPr>
          <w:rFonts w:cstheme="minorHAnsi"/>
        </w:rPr>
        <w:t>ncluding:</w:t>
      </w:r>
    </w:p>
    <w:p w14:paraId="2C0BB526" w14:textId="77777777" w:rsidR="0076338E" w:rsidRPr="003D1F70" w:rsidRDefault="0076338E" w:rsidP="00553AB2">
      <w:pPr>
        <w:pStyle w:val="ListParagraph"/>
        <w:numPr>
          <w:ilvl w:val="1"/>
          <w:numId w:val="10"/>
        </w:numPr>
        <w:spacing w:after="200" w:line="276" w:lineRule="auto"/>
        <w:rPr>
          <w:rFonts w:cstheme="minorHAnsi"/>
        </w:rPr>
      </w:pPr>
      <w:r w:rsidRPr="003D1F70">
        <w:rPr>
          <w:rFonts w:cstheme="minorHAnsi"/>
        </w:rPr>
        <w:t>Weekday Holiday Market</w:t>
      </w:r>
    </w:p>
    <w:p w14:paraId="0BB06941" w14:textId="77777777" w:rsidR="0076338E" w:rsidRPr="003D1F70" w:rsidRDefault="0076338E" w:rsidP="00553AB2">
      <w:pPr>
        <w:pStyle w:val="ListParagraph"/>
        <w:numPr>
          <w:ilvl w:val="1"/>
          <w:numId w:val="10"/>
        </w:numPr>
        <w:spacing w:after="200" w:line="276" w:lineRule="auto"/>
        <w:rPr>
          <w:rFonts w:cstheme="minorHAnsi"/>
        </w:rPr>
      </w:pPr>
      <w:r w:rsidRPr="003D1F70">
        <w:rPr>
          <w:rFonts w:cstheme="minorHAnsi"/>
        </w:rPr>
        <w:t>Not-So-Silent Night Market</w:t>
      </w:r>
    </w:p>
    <w:p w14:paraId="3A8B2405" w14:textId="222F4D2D" w:rsidR="00553AB2" w:rsidRPr="003D1F70" w:rsidRDefault="00553AB2" w:rsidP="00553AB2">
      <w:pPr>
        <w:pStyle w:val="ListParagraph"/>
        <w:numPr>
          <w:ilvl w:val="1"/>
          <w:numId w:val="10"/>
        </w:numPr>
        <w:spacing w:after="200" w:line="276" w:lineRule="auto"/>
        <w:rPr>
          <w:rFonts w:cstheme="minorHAnsi"/>
        </w:rPr>
      </w:pPr>
      <w:r w:rsidRPr="003D1F70">
        <w:rPr>
          <w:rFonts w:cstheme="minorHAnsi"/>
        </w:rPr>
        <w:t xml:space="preserve">Stand decorating </w:t>
      </w:r>
      <w:proofErr w:type="gramStart"/>
      <w:r w:rsidRPr="003D1F70">
        <w:rPr>
          <w:rFonts w:cstheme="minorHAnsi"/>
        </w:rPr>
        <w:t>contest;</w:t>
      </w:r>
      <w:proofErr w:type="gramEnd"/>
    </w:p>
    <w:p w14:paraId="4F90DD16" w14:textId="560BBB5A" w:rsidR="0076338E" w:rsidRPr="003D1F70" w:rsidRDefault="0076338E" w:rsidP="00553AB2">
      <w:pPr>
        <w:pStyle w:val="ListParagraph"/>
        <w:numPr>
          <w:ilvl w:val="1"/>
          <w:numId w:val="10"/>
        </w:numPr>
        <w:spacing w:after="200" w:line="276" w:lineRule="auto"/>
        <w:rPr>
          <w:rFonts w:cstheme="minorHAnsi"/>
        </w:rPr>
      </w:pPr>
      <w:r w:rsidRPr="003D1F70">
        <w:rPr>
          <w:rFonts w:cstheme="minorHAnsi"/>
        </w:rPr>
        <w:t xml:space="preserve">Social media contests for gift </w:t>
      </w:r>
      <w:proofErr w:type="gramStart"/>
      <w:r w:rsidRPr="003D1F70">
        <w:rPr>
          <w:rFonts w:cstheme="minorHAnsi"/>
        </w:rPr>
        <w:t>baskets;</w:t>
      </w:r>
      <w:proofErr w:type="gramEnd"/>
    </w:p>
    <w:p w14:paraId="562EA791" w14:textId="47769BED" w:rsidR="002B6542" w:rsidRPr="003D1F70" w:rsidRDefault="00553AB2" w:rsidP="00CE01B6">
      <w:pPr>
        <w:pStyle w:val="ListParagraph"/>
        <w:numPr>
          <w:ilvl w:val="1"/>
          <w:numId w:val="10"/>
        </w:numPr>
        <w:spacing w:after="200" w:line="276" w:lineRule="auto"/>
        <w:rPr>
          <w:rFonts w:cstheme="minorHAnsi"/>
        </w:rPr>
      </w:pPr>
      <w:r w:rsidRPr="003D1F70">
        <w:rPr>
          <w:rFonts w:cstheme="minorHAnsi"/>
        </w:rPr>
        <w:t>Visits by Santa Claus and “Grump”</w:t>
      </w:r>
    </w:p>
    <w:p w14:paraId="475CC429" w14:textId="77777777" w:rsidR="00D71CA7" w:rsidRPr="003D1F70" w:rsidRDefault="005E7911" w:rsidP="00AD0D71">
      <w:pPr>
        <w:rPr>
          <w:rFonts w:cstheme="minorHAnsi"/>
        </w:rPr>
      </w:pPr>
      <w:r w:rsidRPr="003D1F70">
        <w:rPr>
          <w:rFonts w:cstheme="minorHAnsi"/>
          <w:b/>
          <w:bCs/>
        </w:rPr>
        <w:t>Outdoor Market:</w:t>
      </w:r>
      <w:r w:rsidRPr="003D1F70">
        <w:rPr>
          <w:rFonts w:cstheme="minorHAnsi"/>
        </w:rPr>
        <w:t xml:space="preserve"> </w:t>
      </w:r>
      <w:r w:rsidR="002267DC" w:rsidRPr="003D1F70">
        <w:rPr>
          <w:rFonts w:cstheme="minorHAnsi"/>
        </w:rPr>
        <w:t>As the seasons changed from our busiest</w:t>
      </w:r>
      <w:r w:rsidR="005D4B05" w:rsidRPr="003D1F70">
        <w:rPr>
          <w:rFonts w:cstheme="minorHAnsi"/>
        </w:rPr>
        <w:t xml:space="preserve"> </w:t>
      </w:r>
      <w:r w:rsidR="002267DC" w:rsidRPr="003D1F70">
        <w:rPr>
          <w:rFonts w:cstheme="minorHAnsi"/>
        </w:rPr>
        <w:t xml:space="preserve">to our slowest, the </w:t>
      </w:r>
      <w:r w:rsidR="00D71CA7" w:rsidRPr="003D1F70">
        <w:rPr>
          <w:rFonts w:cstheme="minorHAnsi"/>
        </w:rPr>
        <w:t>market changed with it:</w:t>
      </w:r>
    </w:p>
    <w:p w14:paraId="59194A69" w14:textId="0B3EA12D" w:rsidR="00630AD7" w:rsidRPr="003D1F70" w:rsidRDefault="00D71CA7" w:rsidP="00D71CA7">
      <w:pPr>
        <w:pStyle w:val="ListParagraph"/>
        <w:numPr>
          <w:ilvl w:val="0"/>
          <w:numId w:val="11"/>
        </w:numPr>
        <w:rPr>
          <w:rFonts w:cstheme="minorHAnsi"/>
        </w:rPr>
      </w:pPr>
      <w:r w:rsidRPr="003D1F70">
        <w:rPr>
          <w:rFonts w:cstheme="minorHAnsi"/>
        </w:rPr>
        <w:t xml:space="preserve">The </w:t>
      </w:r>
      <w:r w:rsidR="005D4B05" w:rsidRPr="003D1F70">
        <w:rPr>
          <w:rFonts w:cstheme="minorHAnsi"/>
        </w:rPr>
        <w:t xml:space="preserve">outdoor </w:t>
      </w:r>
      <w:r w:rsidR="002267DC" w:rsidRPr="003D1F70">
        <w:rPr>
          <w:rFonts w:cstheme="minorHAnsi"/>
        </w:rPr>
        <w:t xml:space="preserve">market </w:t>
      </w:r>
      <w:r w:rsidR="005D4B05" w:rsidRPr="003D1F70">
        <w:rPr>
          <w:rFonts w:cstheme="minorHAnsi"/>
        </w:rPr>
        <w:t xml:space="preserve">footprint </w:t>
      </w:r>
      <w:r w:rsidR="00B05725" w:rsidRPr="003D1F70">
        <w:rPr>
          <w:rFonts w:cstheme="minorHAnsi"/>
        </w:rPr>
        <w:t xml:space="preserve">changed to ensure </w:t>
      </w:r>
      <w:r w:rsidR="005D4B05" w:rsidRPr="003D1F70">
        <w:rPr>
          <w:rFonts w:cstheme="minorHAnsi"/>
        </w:rPr>
        <w:t xml:space="preserve">that Eastern Market remained </w:t>
      </w:r>
      <w:r w:rsidR="00B05725" w:rsidRPr="003D1F70">
        <w:rPr>
          <w:rFonts w:cstheme="minorHAnsi"/>
        </w:rPr>
        <w:t>a customer-friendly, shoppable market</w:t>
      </w:r>
      <w:r w:rsidR="005D4B05" w:rsidRPr="003D1F70">
        <w:rPr>
          <w:rFonts w:cstheme="minorHAnsi"/>
        </w:rPr>
        <w:t xml:space="preserve">, as envisioned in the Strategic Plan </w:t>
      </w:r>
      <w:r w:rsidR="005D4B05" w:rsidRPr="003D1F70">
        <w:rPr>
          <w:rFonts w:cstheme="minorHAnsi"/>
          <w:highlight w:val="lightGray"/>
        </w:rPr>
        <w:t>(SP 8.2)</w:t>
      </w:r>
      <w:r w:rsidR="00B05725" w:rsidRPr="003D1F70">
        <w:rPr>
          <w:rFonts w:cstheme="minorHAnsi"/>
        </w:rPr>
        <w:t>. This was achieved through increased communication with vendors</w:t>
      </w:r>
      <w:r w:rsidR="005D4B05" w:rsidRPr="003D1F70">
        <w:rPr>
          <w:rFonts w:cstheme="minorHAnsi"/>
        </w:rPr>
        <w:t xml:space="preserve">, increased management presence </w:t>
      </w:r>
      <w:r w:rsidR="005D4B05" w:rsidRPr="003D1F70">
        <w:rPr>
          <w:rFonts w:cstheme="minorHAnsi"/>
          <w:highlight w:val="lightGray"/>
        </w:rPr>
        <w:t>(SP 5.3)</w:t>
      </w:r>
      <w:r w:rsidR="005D4B05" w:rsidRPr="003D1F70">
        <w:rPr>
          <w:rFonts w:cstheme="minorHAnsi"/>
        </w:rPr>
        <w:t>,</w:t>
      </w:r>
      <w:r w:rsidR="00B05725" w:rsidRPr="003D1F70">
        <w:rPr>
          <w:rFonts w:cstheme="minorHAnsi"/>
        </w:rPr>
        <w:t xml:space="preserve"> and our vendor management portal, </w:t>
      </w:r>
      <w:proofErr w:type="spellStart"/>
      <w:r w:rsidR="00B05725" w:rsidRPr="003D1F70">
        <w:rPr>
          <w:rFonts w:cstheme="minorHAnsi"/>
        </w:rPr>
        <w:t>Marketspread</w:t>
      </w:r>
      <w:proofErr w:type="spellEnd"/>
      <w:r w:rsidR="00B05725" w:rsidRPr="003D1F70">
        <w:rPr>
          <w:rFonts w:cstheme="minorHAnsi"/>
        </w:rPr>
        <w:t xml:space="preserve"> </w:t>
      </w:r>
      <w:r w:rsidR="00B05725" w:rsidRPr="003D1F70">
        <w:rPr>
          <w:rFonts w:cstheme="minorHAnsi"/>
          <w:highlight w:val="lightGray"/>
        </w:rPr>
        <w:t>(SP 4.1 &amp; 9.3)</w:t>
      </w:r>
    </w:p>
    <w:p w14:paraId="14317A59" w14:textId="05AD50E9" w:rsidR="00D71CA7" w:rsidRPr="003D1F70" w:rsidRDefault="00D71CA7" w:rsidP="00D71CA7">
      <w:pPr>
        <w:pStyle w:val="ListParagraph"/>
        <w:numPr>
          <w:ilvl w:val="0"/>
          <w:numId w:val="3"/>
        </w:numPr>
        <w:rPr>
          <w:rFonts w:cstheme="minorHAnsi"/>
        </w:rPr>
      </w:pPr>
      <w:r w:rsidRPr="003D1F70">
        <w:rPr>
          <w:rFonts w:cstheme="minorHAnsi"/>
        </w:rPr>
        <w:t>Introduction of new vendors to fill gaps: In the past three months, the management team has visited the operations of two new farmers</w:t>
      </w:r>
      <w:r w:rsidR="003D1F70" w:rsidRPr="003D1F70">
        <w:rPr>
          <w:rFonts w:cstheme="minorHAnsi"/>
        </w:rPr>
        <w:t xml:space="preserve"> </w:t>
      </w:r>
      <w:r w:rsidR="003D1F70" w:rsidRPr="003D1F70">
        <w:rPr>
          <w:rFonts w:cstheme="minorHAnsi"/>
          <w:highlight w:val="lightGray"/>
        </w:rPr>
        <w:t>(SP 7)</w:t>
      </w:r>
      <w:r w:rsidRPr="003D1F70">
        <w:rPr>
          <w:rFonts w:cstheme="minorHAnsi"/>
        </w:rPr>
        <w:t xml:space="preserve"> and one producer to ensure adherence to </w:t>
      </w:r>
      <w:proofErr w:type="gramStart"/>
      <w:r w:rsidRPr="003D1F70">
        <w:rPr>
          <w:rFonts w:cstheme="minorHAnsi"/>
        </w:rPr>
        <w:t>requirements;</w:t>
      </w:r>
      <w:proofErr w:type="gramEnd"/>
    </w:p>
    <w:p w14:paraId="743AB5F3" w14:textId="3BDCC719" w:rsidR="00D71CA7" w:rsidRPr="003D1F70" w:rsidRDefault="00D71CA7" w:rsidP="00D71CA7">
      <w:pPr>
        <w:pStyle w:val="ListParagraph"/>
        <w:numPr>
          <w:ilvl w:val="0"/>
          <w:numId w:val="3"/>
        </w:numPr>
        <w:rPr>
          <w:rFonts w:cstheme="minorHAnsi"/>
        </w:rPr>
      </w:pPr>
      <w:r w:rsidRPr="003D1F70">
        <w:rPr>
          <w:rFonts w:cstheme="minorHAnsi"/>
        </w:rPr>
        <w:lastRenderedPageBreak/>
        <w:t>Communication and reinforcement of</w:t>
      </w:r>
      <w:r w:rsidR="00311D1B" w:rsidRPr="003D1F70">
        <w:rPr>
          <w:rFonts w:cstheme="minorHAnsi"/>
        </w:rPr>
        <w:t xml:space="preserve"> </w:t>
      </w:r>
      <w:r w:rsidRPr="003D1F70">
        <w:rPr>
          <w:rFonts w:cstheme="minorHAnsi"/>
        </w:rPr>
        <w:t>e</w:t>
      </w:r>
      <w:r w:rsidR="00311D1B" w:rsidRPr="003D1F70">
        <w:rPr>
          <w:rFonts w:cstheme="minorHAnsi"/>
        </w:rPr>
        <w:t>xpectations</w:t>
      </w:r>
      <w:r w:rsidR="00CF497B" w:rsidRPr="003D1F70">
        <w:rPr>
          <w:rFonts w:cstheme="minorHAnsi"/>
        </w:rPr>
        <w:t xml:space="preserve"> </w:t>
      </w:r>
      <w:r w:rsidR="00CF497B" w:rsidRPr="003D1F70">
        <w:rPr>
          <w:rFonts w:cstheme="minorHAnsi"/>
          <w:highlight w:val="lightGray"/>
        </w:rPr>
        <w:t>(SP 3.3)</w:t>
      </w:r>
      <w:r w:rsidR="00311D1B" w:rsidRPr="003D1F70">
        <w:rPr>
          <w:rFonts w:cstheme="minorHAnsi"/>
        </w:rPr>
        <w:t>:</w:t>
      </w:r>
      <w:r w:rsidRPr="003D1F70">
        <w:rPr>
          <w:rFonts w:cstheme="minorHAnsi"/>
        </w:rPr>
        <w:t xml:space="preserve"> New farmers were reminded of our expectations of them.</w:t>
      </w:r>
    </w:p>
    <w:p w14:paraId="6E3ABBA4" w14:textId="77777777" w:rsidR="00EE1146" w:rsidRPr="003D1F70" w:rsidRDefault="00EE1146" w:rsidP="00BB76E5">
      <w:pPr>
        <w:rPr>
          <w:rFonts w:cstheme="minorHAnsi"/>
        </w:rPr>
      </w:pPr>
    </w:p>
    <w:p w14:paraId="6A99758E" w14:textId="2DF1391F" w:rsidR="00777B43" w:rsidRPr="003D1F70" w:rsidRDefault="005E7911" w:rsidP="00777B43">
      <w:pPr>
        <w:rPr>
          <w:rFonts w:cstheme="minorHAnsi"/>
        </w:rPr>
      </w:pPr>
      <w:r w:rsidRPr="003D1F70">
        <w:rPr>
          <w:rFonts w:cstheme="minorHAnsi"/>
          <w:b/>
          <w:bCs/>
        </w:rPr>
        <w:t>Indoor Market - Capital Projects:</w:t>
      </w:r>
      <w:r w:rsidRPr="003D1F70">
        <w:rPr>
          <w:rFonts w:cstheme="minorHAnsi"/>
        </w:rPr>
        <w:t xml:space="preserve"> </w:t>
      </w:r>
      <w:r w:rsidR="005D4B05" w:rsidRPr="003D1F70">
        <w:rPr>
          <w:rFonts w:cstheme="minorHAnsi"/>
        </w:rPr>
        <w:t>Once the holidays were over, we were able to again provide focused attention on the</w:t>
      </w:r>
      <w:r w:rsidR="002B6542" w:rsidRPr="003D1F70">
        <w:rPr>
          <w:rFonts w:cstheme="minorHAnsi"/>
        </w:rPr>
        <w:t xml:space="preserve"> </w:t>
      </w:r>
      <w:r w:rsidR="001B43BF" w:rsidRPr="003D1F70">
        <w:rPr>
          <w:rFonts w:cstheme="minorHAnsi"/>
        </w:rPr>
        <w:t>capital projects</w:t>
      </w:r>
      <w:r w:rsidR="002B6542" w:rsidRPr="003D1F70">
        <w:rPr>
          <w:rFonts w:cstheme="minorHAnsi"/>
        </w:rPr>
        <w:t>,</w:t>
      </w:r>
      <w:r w:rsidR="008D7BFA" w:rsidRPr="003D1F70">
        <w:rPr>
          <w:rFonts w:cstheme="minorHAnsi"/>
        </w:rPr>
        <w:t xml:space="preserve"> </w:t>
      </w:r>
      <w:r w:rsidR="002B6542" w:rsidRPr="003D1F70">
        <w:rPr>
          <w:rFonts w:cstheme="minorHAnsi"/>
        </w:rPr>
        <w:t xml:space="preserve">which </w:t>
      </w:r>
      <w:r w:rsidR="008D7BFA" w:rsidRPr="003D1F70">
        <w:rPr>
          <w:rFonts w:cstheme="minorHAnsi"/>
        </w:rPr>
        <w:t xml:space="preserve">were outlined in the Facilities Assessment Plan </w:t>
      </w:r>
      <w:r w:rsidR="008D7BFA" w:rsidRPr="003D1F70">
        <w:rPr>
          <w:rFonts w:cstheme="minorHAnsi"/>
          <w:highlight w:val="lightGray"/>
        </w:rPr>
        <w:t>(SP 2.1)</w:t>
      </w:r>
      <w:r w:rsidR="005D4B05" w:rsidRPr="003D1F70">
        <w:rPr>
          <w:rFonts w:cstheme="minorHAnsi"/>
        </w:rPr>
        <w:t>. As always, the EMCAC, a key partner, played an important role</w:t>
      </w:r>
      <w:r w:rsidR="00777B43" w:rsidRPr="003D1F70">
        <w:rPr>
          <w:rFonts w:cstheme="minorHAnsi"/>
        </w:rPr>
        <w:t>:</w:t>
      </w:r>
    </w:p>
    <w:p w14:paraId="7B02E1D9" w14:textId="2F2D3165" w:rsidR="00777B43" w:rsidRPr="003D1F70" w:rsidRDefault="002267DC" w:rsidP="001B43BF">
      <w:pPr>
        <w:pStyle w:val="ListParagraph"/>
        <w:numPr>
          <w:ilvl w:val="0"/>
          <w:numId w:val="6"/>
        </w:numPr>
        <w:rPr>
          <w:rFonts w:cstheme="minorHAnsi"/>
        </w:rPr>
      </w:pPr>
      <w:r w:rsidRPr="003D1F70">
        <w:rPr>
          <w:rFonts w:cstheme="minorHAnsi"/>
        </w:rPr>
        <w:t>Signage Project: Scope of Work developed and with Capital Construction Division for execution.</w:t>
      </w:r>
      <w:r w:rsidR="0015785F" w:rsidRPr="003D1F70">
        <w:rPr>
          <w:rFonts w:cstheme="minorHAnsi"/>
        </w:rPr>
        <w:t xml:space="preserve"> </w:t>
      </w:r>
      <w:r w:rsidR="0015785F" w:rsidRPr="003D1F70">
        <w:rPr>
          <w:rFonts w:cstheme="minorHAnsi"/>
          <w:highlight w:val="lightGray"/>
        </w:rPr>
        <w:t>(SP 12.5 &amp; 12.9</w:t>
      </w:r>
      <w:proofErr w:type="gramStart"/>
      <w:r w:rsidR="0015785F" w:rsidRPr="003D1F70">
        <w:rPr>
          <w:rFonts w:cstheme="minorHAnsi"/>
          <w:highlight w:val="lightGray"/>
        </w:rPr>
        <w:t>)</w:t>
      </w:r>
      <w:r w:rsidR="0015785F" w:rsidRPr="003D1F70">
        <w:rPr>
          <w:rFonts w:cstheme="minorHAnsi"/>
        </w:rPr>
        <w:t>;</w:t>
      </w:r>
      <w:proofErr w:type="gramEnd"/>
    </w:p>
    <w:p w14:paraId="243D2DF7" w14:textId="2A260EFF" w:rsidR="00BB76E5" w:rsidRPr="003D1F70" w:rsidRDefault="001B43BF" w:rsidP="00BB76E5">
      <w:pPr>
        <w:pStyle w:val="ListParagraph"/>
        <w:numPr>
          <w:ilvl w:val="0"/>
          <w:numId w:val="6"/>
        </w:numPr>
        <w:rPr>
          <w:rFonts w:cstheme="minorHAnsi"/>
        </w:rPr>
      </w:pPr>
      <w:r w:rsidRPr="003D1F70">
        <w:rPr>
          <w:rFonts w:cstheme="minorHAnsi"/>
        </w:rPr>
        <w:t>HVAC system</w:t>
      </w:r>
      <w:r w:rsidR="007E29CC" w:rsidRPr="003D1F70">
        <w:rPr>
          <w:rFonts w:cstheme="minorHAnsi"/>
        </w:rPr>
        <w:t xml:space="preserve"> upgrade</w:t>
      </w:r>
      <w:r w:rsidR="00E12C70" w:rsidRPr="003D1F70">
        <w:rPr>
          <w:rFonts w:cstheme="minorHAnsi"/>
        </w:rPr>
        <w:t xml:space="preserve">: </w:t>
      </w:r>
      <w:r w:rsidR="00372A2F" w:rsidRPr="003D1F70">
        <w:rPr>
          <w:rFonts w:cstheme="minorHAnsi"/>
        </w:rPr>
        <w:t xml:space="preserve">Analysis phase of HVAC project is complete and DGS </w:t>
      </w:r>
      <w:r w:rsidR="002267DC" w:rsidRPr="003D1F70">
        <w:rPr>
          <w:rFonts w:cstheme="minorHAnsi"/>
        </w:rPr>
        <w:t>assessing next steps</w:t>
      </w:r>
      <w:r w:rsidR="008D7BFA" w:rsidRPr="003D1F70">
        <w:rPr>
          <w:rFonts w:cstheme="minorHAnsi"/>
        </w:rPr>
        <w:t xml:space="preserve"> </w:t>
      </w:r>
      <w:r w:rsidR="008D7BFA" w:rsidRPr="003D1F70">
        <w:rPr>
          <w:rFonts w:cstheme="minorHAnsi"/>
          <w:highlight w:val="lightGray"/>
        </w:rPr>
        <w:t>(</w:t>
      </w:r>
      <w:r w:rsidR="00FD55F9" w:rsidRPr="003D1F70">
        <w:rPr>
          <w:rFonts w:cstheme="minorHAnsi"/>
          <w:highlight w:val="lightGray"/>
        </w:rPr>
        <w:t xml:space="preserve">In progress - </w:t>
      </w:r>
      <w:r w:rsidR="008D7BFA" w:rsidRPr="003D1F70">
        <w:rPr>
          <w:rFonts w:cstheme="minorHAnsi"/>
          <w:highlight w:val="lightGray"/>
        </w:rPr>
        <w:t>SP 2.3)</w:t>
      </w:r>
    </w:p>
    <w:p w14:paraId="6E3DE1EF" w14:textId="6329FEB8" w:rsidR="00BB76E5" w:rsidRPr="003D1F70" w:rsidRDefault="005E7911" w:rsidP="00BB76E5">
      <w:pPr>
        <w:pStyle w:val="ListParagraph"/>
        <w:numPr>
          <w:ilvl w:val="0"/>
          <w:numId w:val="6"/>
        </w:numPr>
        <w:rPr>
          <w:rFonts w:cstheme="minorHAnsi"/>
        </w:rPr>
      </w:pPr>
      <w:r w:rsidRPr="003D1F70">
        <w:rPr>
          <w:rFonts w:cstheme="minorHAnsi"/>
        </w:rPr>
        <w:t>Security hardware for market doors</w:t>
      </w:r>
      <w:r w:rsidR="00BB76E5" w:rsidRPr="003D1F70">
        <w:rPr>
          <w:rFonts w:cstheme="minorHAnsi"/>
        </w:rPr>
        <w:t xml:space="preserve">: $110,000 – </w:t>
      </w:r>
      <w:r w:rsidR="002267DC" w:rsidRPr="003D1F70">
        <w:rPr>
          <w:rFonts w:cstheme="minorHAnsi"/>
        </w:rPr>
        <w:t>Scope of Work developed.</w:t>
      </w:r>
    </w:p>
    <w:p w14:paraId="57117646" w14:textId="5E86A2FB" w:rsidR="00BB76E5" w:rsidRPr="003D1F70" w:rsidRDefault="00BB76E5" w:rsidP="00BB76E5">
      <w:pPr>
        <w:pStyle w:val="ListParagraph"/>
        <w:numPr>
          <w:ilvl w:val="0"/>
          <w:numId w:val="6"/>
        </w:numPr>
        <w:rPr>
          <w:rFonts w:cstheme="minorHAnsi"/>
        </w:rPr>
      </w:pPr>
      <w:r w:rsidRPr="003D1F70">
        <w:rPr>
          <w:rFonts w:cstheme="minorHAnsi"/>
        </w:rPr>
        <w:t xml:space="preserve">Pottery Studio Stonework: $85,000 – </w:t>
      </w:r>
      <w:r w:rsidR="002267DC" w:rsidRPr="003D1F70">
        <w:rPr>
          <w:rFonts w:cstheme="minorHAnsi"/>
        </w:rPr>
        <w:t>Scope of Work developed and with Contracting and Procurement for next steps</w:t>
      </w:r>
      <w:r w:rsidRPr="003D1F70">
        <w:rPr>
          <w:rFonts w:cstheme="minorHAnsi"/>
        </w:rPr>
        <w:t xml:space="preserve">. This will involve replacement of brownstone and the application of restoration mortars. </w:t>
      </w:r>
    </w:p>
    <w:p w14:paraId="24675C10" w14:textId="0E6703C5" w:rsidR="001B43BF" w:rsidRPr="003D1F70" w:rsidRDefault="001B43BF" w:rsidP="00372A2F">
      <w:pPr>
        <w:rPr>
          <w:rFonts w:cstheme="minorHAnsi"/>
        </w:rPr>
      </w:pPr>
    </w:p>
    <w:p w14:paraId="210852BE" w14:textId="575B0303" w:rsidR="00FD55F9" w:rsidRPr="003D1F70" w:rsidRDefault="00FD55F9" w:rsidP="0015785F">
      <w:pPr>
        <w:pStyle w:val="ListParagraph"/>
        <w:rPr>
          <w:rFonts w:cstheme="minorHAnsi"/>
        </w:rPr>
      </w:pPr>
    </w:p>
    <w:p w14:paraId="598F6893" w14:textId="6665DC81" w:rsidR="00FD55F9" w:rsidRPr="003D1F70" w:rsidRDefault="00FD55F9" w:rsidP="00535190">
      <w:pPr>
        <w:pStyle w:val="ListParagraph"/>
        <w:ind w:left="0"/>
        <w:rPr>
          <w:rFonts w:cstheme="minorHAnsi"/>
          <w:b/>
          <w:bCs/>
        </w:rPr>
      </w:pPr>
      <w:r w:rsidRPr="003D1F70">
        <w:rPr>
          <w:rFonts w:cstheme="minorHAnsi"/>
          <w:b/>
          <w:bCs/>
        </w:rPr>
        <w:t>Strategic Plan Recommendations Highlighted Above:</w:t>
      </w:r>
    </w:p>
    <w:p w14:paraId="708D8391" w14:textId="3055834A" w:rsidR="003D1F70" w:rsidRPr="003D1F70" w:rsidRDefault="003D1F70" w:rsidP="003D1F70">
      <w:pPr>
        <w:pStyle w:val="ListParagraph"/>
        <w:ind w:hanging="720"/>
        <w:rPr>
          <w:rFonts w:cstheme="minorHAnsi"/>
        </w:rPr>
      </w:pPr>
      <w:r w:rsidRPr="003D1F70">
        <w:rPr>
          <w:rFonts w:cstheme="minorHAnsi"/>
          <w:highlight w:val="lightGray"/>
        </w:rPr>
        <w:t>2.1</w:t>
      </w:r>
      <w:r w:rsidRPr="003D1F70">
        <w:rPr>
          <w:rFonts w:cstheme="minorHAnsi"/>
        </w:rPr>
        <w:tab/>
        <w:t>Conduct a Facilities Assessment Plan</w:t>
      </w:r>
    </w:p>
    <w:p w14:paraId="4F92EBAD" w14:textId="77777777" w:rsidR="00535190" w:rsidRPr="003D1F70" w:rsidRDefault="00FD55F9" w:rsidP="00535190">
      <w:pPr>
        <w:pStyle w:val="ListParagraph"/>
        <w:ind w:hanging="720"/>
        <w:rPr>
          <w:rFonts w:cstheme="minorHAnsi"/>
        </w:rPr>
      </w:pPr>
      <w:r w:rsidRPr="003D1F70">
        <w:rPr>
          <w:rFonts w:cstheme="minorHAnsi"/>
          <w:highlight w:val="lightGray"/>
        </w:rPr>
        <w:t>2.3</w:t>
      </w:r>
      <w:r w:rsidRPr="003D1F70">
        <w:rPr>
          <w:rFonts w:cstheme="minorHAnsi"/>
        </w:rPr>
        <w:tab/>
        <w:t>Repair and upgrade HVAC systems with energy efficiency at the forefront.</w:t>
      </w:r>
    </w:p>
    <w:p w14:paraId="18EEE2D4" w14:textId="404F8314" w:rsidR="00D71CA7" w:rsidRPr="003D1F70" w:rsidRDefault="00D71CA7" w:rsidP="00D71CA7">
      <w:pPr>
        <w:ind w:left="720" w:hanging="720"/>
        <w:rPr>
          <w:rFonts w:cstheme="minorHAnsi"/>
        </w:rPr>
      </w:pPr>
      <w:r w:rsidRPr="003D1F70">
        <w:rPr>
          <w:rFonts w:cstheme="minorHAnsi"/>
          <w:highlight w:val="lightGray"/>
        </w:rPr>
        <w:t>3.1</w:t>
      </w:r>
      <w:r w:rsidRPr="003D1F70">
        <w:rPr>
          <w:rFonts w:cstheme="minorHAnsi"/>
        </w:rPr>
        <w:t xml:space="preserve"> </w:t>
      </w:r>
      <w:r w:rsidR="00260AF6">
        <w:rPr>
          <w:rFonts w:cstheme="minorHAnsi"/>
        </w:rPr>
        <w:tab/>
      </w:r>
      <w:r w:rsidRPr="003D1F70">
        <w:rPr>
          <w:rFonts w:cstheme="minorHAnsi"/>
        </w:rPr>
        <w:t>Use partnerships to help business thrive</w:t>
      </w:r>
    </w:p>
    <w:p w14:paraId="7D256F3A" w14:textId="7C10508B" w:rsidR="00535190" w:rsidRPr="003D1F70" w:rsidRDefault="00FD55F9" w:rsidP="00535190">
      <w:pPr>
        <w:pStyle w:val="ListParagraph"/>
        <w:ind w:hanging="720"/>
        <w:rPr>
          <w:rFonts w:cstheme="minorHAnsi"/>
        </w:rPr>
      </w:pPr>
      <w:r w:rsidRPr="003D1F70">
        <w:rPr>
          <w:rFonts w:cstheme="minorHAnsi"/>
          <w:highlight w:val="lightGray"/>
        </w:rPr>
        <w:t>3.3</w:t>
      </w:r>
      <w:r w:rsidRPr="003D1F70">
        <w:rPr>
          <w:rFonts w:cstheme="minorHAnsi"/>
        </w:rPr>
        <w:tab/>
        <w:t>Revisit and reinforce quality control criteria for outdoor</w:t>
      </w:r>
      <w:r w:rsidR="00535190" w:rsidRPr="003D1F70">
        <w:rPr>
          <w:rFonts w:cstheme="minorHAnsi"/>
        </w:rPr>
        <w:t xml:space="preserve"> </w:t>
      </w:r>
      <w:r w:rsidRPr="003D1F70">
        <w:rPr>
          <w:rFonts w:cstheme="minorHAnsi"/>
        </w:rPr>
        <w:t>vendor product mix already established in the legislation.</w:t>
      </w:r>
    </w:p>
    <w:p w14:paraId="76D9C929" w14:textId="0F765070" w:rsidR="00FD55F9" w:rsidRPr="003D1F70" w:rsidRDefault="00FD55F9" w:rsidP="00535190">
      <w:pPr>
        <w:pStyle w:val="ListParagraph"/>
        <w:ind w:hanging="720"/>
        <w:rPr>
          <w:rFonts w:cstheme="minorHAnsi"/>
        </w:rPr>
      </w:pPr>
      <w:r w:rsidRPr="003D1F70">
        <w:rPr>
          <w:rFonts w:cstheme="minorHAnsi"/>
          <w:highlight w:val="lightGray"/>
        </w:rPr>
        <w:t>5.3</w:t>
      </w:r>
      <w:r w:rsidRPr="003D1F70">
        <w:rPr>
          <w:rFonts w:cstheme="minorHAnsi"/>
        </w:rPr>
        <w:tab/>
        <w:t>Regular presence of management at the market on</w:t>
      </w:r>
      <w:r w:rsidR="00535190" w:rsidRPr="003D1F70">
        <w:rPr>
          <w:rFonts w:cstheme="minorHAnsi"/>
        </w:rPr>
        <w:t xml:space="preserve"> </w:t>
      </w:r>
      <w:r w:rsidRPr="003D1F70">
        <w:rPr>
          <w:rFonts w:cstheme="minorHAnsi"/>
        </w:rPr>
        <w:t>weekends to more frequently interact with customers,</w:t>
      </w:r>
      <w:r w:rsidR="00535190" w:rsidRPr="003D1F70">
        <w:rPr>
          <w:rFonts w:cstheme="minorHAnsi"/>
        </w:rPr>
        <w:t xml:space="preserve"> </w:t>
      </w:r>
      <w:r w:rsidRPr="003D1F70">
        <w:rPr>
          <w:rFonts w:cstheme="minorHAnsi"/>
        </w:rPr>
        <w:t>vendors, and merchants.</w:t>
      </w:r>
    </w:p>
    <w:p w14:paraId="2F3087DF" w14:textId="77777777" w:rsidR="00535190" w:rsidRPr="003D1F70" w:rsidRDefault="00FD55F9" w:rsidP="00535190">
      <w:pPr>
        <w:pStyle w:val="ListParagraph"/>
        <w:ind w:hanging="720"/>
        <w:rPr>
          <w:rFonts w:cstheme="minorHAnsi"/>
        </w:rPr>
      </w:pPr>
      <w:r w:rsidRPr="003D1F70">
        <w:rPr>
          <w:rFonts w:cstheme="minorHAnsi"/>
          <w:highlight w:val="lightGray"/>
        </w:rPr>
        <w:t>7</w:t>
      </w:r>
      <w:r w:rsidRPr="003D1F70">
        <w:rPr>
          <w:rFonts w:cstheme="minorHAnsi"/>
        </w:rPr>
        <w:tab/>
        <w:t>Attract and retain more local farmers.</w:t>
      </w:r>
    </w:p>
    <w:p w14:paraId="4C675CBE" w14:textId="77777777" w:rsidR="00535190" w:rsidRPr="003D1F70" w:rsidRDefault="00FD55F9" w:rsidP="00535190">
      <w:pPr>
        <w:pStyle w:val="ListParagraph"/>
        <w:ind w:hanging="720"/>
        <w:rPr>
          <w:rFonts w:cstheme="minorHAnsi"/>
        </w:rPr>
      </w:pPr>
      <w:r w:rsidRPr="003D1F70">
        <w:rPr>
          <w:rFonts w:cstheme="minorHAnsi"/>
          <w:highlight w:val="lightGray"/>
        </w:rPr>
        <w:t>8.2</w:t>
      </w:r>
      <w:r w:rsidRPr="003D1F70">
        <w:rPr>
          <w:rFonts w:cstheme="minorHAnsi"/>
        </w:rPr>
        <w:tab/>
        <w:t>Create multiple market layouts to accommodate the</w:t>
      </w:r>
      <w:r w:rsidR="00535190" w:rsidRPr="003D1F70">
        <w:rPr>
          <w:rFonts w:cstheme="minorHAnsi"/>
        </w:rPr>
        <w:t xml:space="preserve"> </w:t>
      </w:r>
      <w:r w:rsidRPr="003D1F70">
        <w:rPr>
          <w:rFonts w:cstheme="minorHAnsi"/>
        </w:rPr>
        <w:t xml:space="preserve">fluctuation in the </w:t>
      </w:r>
      <w:proofErr w:type="gramStart"/>
      <w:r w:rsidRPr="003D1F70">
        <w:rPr>
          <w:rFonts w:cstheme="minorHAnsi"/>
        </w:rPr>
        <w:t>amount</w:t>
      </w:r>
      <w:proofErr w:type="gramEnd"/>
      <w:r w:rsidRPr="003D1F70">
        <w:rPr>
          <w:rFonts w:cstheme="minorHAnsi"/>
        </w:rPr>
        <w:t xml:space="preserve"> of vendors while keeping the</w:t>
      </w:r>
      <w:r w:rsidR="00535190" w:rsidRPr="003D1F70">
        <w:rPr>
          <w:rFonts w:cstheme="minorHAnsi"/>
        </w:rPr>
        <w:t xml:space="preserve"> </w:t>
      </w:r>
      <w:r w:rsidRPr="003D1F70">
        <w:rPr>
          <w:rFonts w:cstheme="minorHAnsi"/>
        </w:rPr>
        <w:t>layout compact and dense.</w:t>
      </w:r>
    </w:p>
    <w:p w14:paraId="64DFBA5E" w14:textId="5B9A6B8C" w:rsidR="00535190" w:rsidRPr="003D1F70" w:rsidRDefault="00FD55F9" w:rsidP="00535190">
      <w:pPr>
        <w:pStyle w:val="ListParagraph"/>
        <w:ind w:hanging="720"/>
        <w:rPr>
          <w:rFonts w:cstheme="minorHAnsi"/>
        </w:rPr>
      </w:pPr>
      <w:r w:rsidRPr="003D1F70">
        <w:rPr>
          <w:rFonts w:cstheme="minorHAnsi"/>
          <w:highlight w:val="lightGray"/>
        </w:rPr>
        <w:t>9.3</w:t>
      </w:r>
      <w:r w:rsidRPr="003D1F70">
        <w:rPr>
          <w:rFonts w:cstheme="minorHAnsi"/>
        </w:rPr>
        <w:tab/>
        <w:t>Two market layouts will provide flexibility to offer more street</w:t>
      </w:r>
      <w:r w:rsidR="00535190" w:rsidRPr="003D1F70">
        <w:rPr>
          <w:rFonts w:cstheme="minorHAnsi"/>
        </w:rPr>
        <w:t xml:space="preserve"> </w:t>
      </w:r>
      <w:r w:rsidRPr="003D1F70">
        <w:rPr>
          <w:rFonts w:cstheme="minorHAnsi"/>
        </w:rPr>
        <w:t>parking on weekend with low vendor turnout.</w:t>
      </w:r>
    </w:p>
    <w:p w14:paraId="4E1CC681" w14:textId="74B0A82D" w:rsidR="003D1F70" w:rsidRPr="003D1F70" w:rsidRDefault="003D1F70" w:rsidP="00535190">
      <w:pPr>
        <w:pStyle w:val="ListParagraph"/>
        <w:ind w:hanging="720"/>
        <w:rPr>
          <w:rFonts w:cstheme="minorHAnsi"/>
        </w:rPr>
      </w:pPr>
      <w:r w:rsidRPr="003D1F70">
        <w:rPr>
          <w:rFonts w:cstheme="minorHAnsi"/>
          <w:highlight w:val="lightGray"/>
        </w:rPr>
        <w:t>11.4.1</w:t>
      </w:r>
      <w:r w:rsidRPr="003D1F70">
        <w:rPr>
          <w:rFonts w:cstheme="minorHAnsi"/>
        </w:rPr>
        <w:t xml:space="preserve"> </w:t>
      </w:r>
      <w:r w:rsidR="000D5755">
        <w:rPr>
          <w:rFonts w:cstheme="minorHAnsi"/>
        </w:rPr>
        <w:tab/>
      </w:r>
      <w:r w:rsidRPr="003D1F70">
        <w:rPr>
          <w:rFonts w:cstheme="minorHAnsi"/>
        </w:rPr>
        <w:t>Introduce a winter holiday market.</w:t>
      </w:r>
    </w:p>
    <w:p w14:paraId="07461D88" w14:textId="3489B07D" w:rsidR="00535190" w:rsidRPr="003D1F70" w:rsidRDefault="00FD55F9" w:rsidP="00535190">
      <w:pPr>
        <w:pStyle w:val="ListParagraph"/>
        <w:ind w:hanging="720"/>
        <w:rPr>
          <w:rFonts w:cstheme="minorHAnsi"/>
        </w:rPr>
      </w:pPr>
      <w:r w:rsidRPr="003D1F70">
        <w:rPr>
          <w:rFonts w:cstheme="minorHAnsi"/>
          <w:highlight w:val="lightGray"/>
        </w:rPr>
        <w:t>12.5</w:t>
      </w:r>
      <w:r w:rsidRPr="003D1F70">
        <w:rPr>
          <w:rFonts w:cstheme="minorHAnsi"/>
        </w:rPr>
        <w:tab/>
        <w:t>Install distinctive signage around the market building that</w:t>
      </w:r>
      <w:r w:rsidR="00535190" w:rsidRPr="003D1F70">
        <w:rPr>
          <w:rFonts w:cstheme="minorHAnsi"/>
        </w:rPr>
        <w:t xml:space="preserve"> </w:t>
      </w:r>
      <w:r w:rsidRPr="003D1F70">
        <w:rPr>
          <w:rFonts w:cstheme="minorHAnsi"/>
        </w:rPr>
        <w:t>activates public space.</w:t>
      </w:r>
    </w:p>
    <w:p w14:paraId="5EE4837F" w14:textId="37A95B00" w:rsidR="00FD55F9" w:rsidRPr="003D1F70" w:rsidRDefault="00FD55F9" w:rsidP="00535190">
      <w:pPr>
        <w:pStyle w:val="ListParagraph"/>
        <w:ind w:hanging="720"/>
        <w:rPr>
          <w:rFonts w:cstheme="minorHAnsi"/>
        </w:rPr>
      </w:pPr>
      <w:r w:rsidRPr="003D1F70">
        <w:rPr>
          <w:rFonts w:cstheme="minorHAnsi"/>
          <w:highlight w:val="lightGray"/>
        </w:rPr>
        <w:t>12.9</w:t>
      </w:r>
      <w:r w:rsidRPr="003D1F70">
        <w:rPr>
          <w:rFonts w:cstheme="minorHAnsi"/>
        </w:rPr>
        <w:tab/>
        <w:t>Improved wayfinding signs throughout the area and</w:t>
      </w:r>
      <w:r w:rsidR="00535190" w:rsidRPr="003D1F70">
        <w:rPr>
          <w:rFonts w:cstheme="minorHAnsi"/>
        </w:rPr>
        <w:t xml:space="preserve"> </w:t>
      </w:r>
      <w:r w:rsidRPr="003D1F70">
        <w:rPr>
          <w:rFonts w:cstheme="minorHAnsi"/>
        </w:rPr>
        <w:t>improved signage at Metro Plaza show customers the</w:t>
      </w:r>
      <w:r w:rsidR="00535190" w:rsidRPr="003D1F70">
        <w:rPr>
          <w:rFonts w:cstheme="minorHAnsi"/>
        </w:rPr>
        <w:t xml:space="preserve"> </w:t>
      </w:r>
      <w:r w:rsidRPr="003D1F70">
        <w:rPr>
          <w:rFonts w:cstheme="minorHAnsi"/>
        </w:rPr>
        <w:t>location and businesses of the Market District.</w:t>
      </w:r>
    </w:p>
    <w:p w14:paraId="7714F37A" w14:textId="79CD7F69" w:rsidR="00535190" w:rsidRPr="003D1F70" w:rsidRDefault="00535190" w:rsidP="00535190">
      <w:pPr>
        <w:pStyle w:val="ListParagraph"/>
        <w:ind w:left="450" w:hanging="450"/>
        <w:rPr>
          <w:rFonts w:cstheme="minorHAnsi"/>
        </w:rPr>
      </w:pPr>
    </w:p>
    <w:p w14:paraId="7F50E1E9" w14:textId="77777777" w:rsidR="00535190" w:rsidRPr="003D1F70" w:rsidRDefault="00535190" w:rsidP="00535190">
      <w:pPr>
        <w:pStyle w:val="ListParagraph"/>
        <w:ind w:left="450" w:hanging="450"/>
        <w:rPr>
          <w:rFonts w:cstheme="minorHAnsi"/>
        </w:rPr>
      </w:pPr>
    </w:p>
    <w:p w14:paraId="5705FE5D" w14:textId="6F70E8E5" w:rsidR="00FD55F9" w:rsidRPr="003D1F70" w:rsidRDefault="00535190" w:rsidP="00517E2F">
      <w:pPr>
        <w:pStyle w:val="ListParagraph"/>
        <w:ind w:left="0"/>
        <w:rPr>
          <w:rFonts w:cstheme="minorHAnsi"/>
        </w:rPr>
      </w:pPr>
      <w:r w:rsidRPr="003D1F70">
        <w:rPr>
          <w:rFonts w:cstheme="minorHAnsi"/>
        </w:rPr>
        <w:t xml:space="preserve">The Eastern Market Strategic Plan can be found on the Eastern Market website at: </w:t>
      </w:r>
      <w:hyperlink r:id="rId5" w:history="1">
        <w:r w:rsidRPr="003D1F70">
          <w:rPr>
            <w:rStyle w:val="Hyperlink"/>
            <w:rFonts w:cstheme="minorHAnsi"/>
            <w:color w:val="034990" w:themeColor="hyperlink" w:themeShade="BF"/>
          </w:rPr>
          <w:t>https://easternmarket-dc.org/about/eastern-market-strategic-plan/</w:t>
        </w:r>
      </w:hyperlink>
    </w:p>
    <w:sectPr w:rsidR="00FD55F9" w:rsidRPr="003D1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633"/>
    <w:multiLevelType w:val="hybridMultilevel"/>
    <w:tmpl w:val="70C6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40C3"/>
    <w:multiLevelType w:val="hybridMultilevel"/>
    <w:tmpl w:val="6F2E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96BBC"/>
    <w:multiLevelType w:val="hybridMultilevel"/>
    <w:tmpl w:val="BCDA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551AB"/>
    <w:multiLevelType w:val="hybridMultilevel"/>
    <w:tmpl w:val="8C448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816D8"/>
    <w:multiLevelType w:val="hybridMultilevel"/>
    <w:tmpl w:val="479E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74D48"/>
    <w:multiLevelType w:val="hybridMultilevel"/>
    <w:tmpl w:val="008C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B0A9D"/>
    <w:multiLevelType w:val="multilevel"/>
    <w:tmpl w:val="ADA0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6B2EE7"/>
    <w:multiLevelType w:val="hybridMultilevel"/>
    <w:tmpl w:val="0356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B3013"/>
    <w:multiLevelType w:val="hybridMultilevel"/>
    <w:tmpl w:val="FC30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D00E8"/>
    <w:multiLevelType w:val="hybridMultilevel"/>
    <w:tmpl w:val="02DA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C2B66"/>
    <w:multiLevelType w:val="hybridMultilevel"/>
    <w:tmpl w:val="4C301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2F"/>
    <w:rsid w:val="000A2056"/>
    <w:rsid w:val="000A6C6C"/>
    <w:rsid w:val="000D5755"/>
    <w:rsid w:val="000D7DC1"/>
    <w:rsid w:val="0015785F"/>
    <w:rsid w:val="00193021"/>
    <w:rsid w:val="001B43BF"/>
    <w:rsid w:val="00215694"/>
    <w:rsid w:val="002267DC"/>
    <w:rsid w:val="00260AF6"/>
    <w:rsid w:val="0028186A"/>
    <w:rsid w:val="002B6542"/>
    <w:rsid w:val="002E7F56"/>
    <w:rsid w:val="00311D1B"/>
    <w:rsid w:val="00372A2F"/>
    <w:rsid w:val="003926DF"/>
    <w:rsid w:val="003D1F70"/>
    <w:rsid w:val="00476B64"/>
    <w:rsid w:val="004A2961"/>
    <w:rsid w:val="004B7DD5"/>
    <w:rsid w:val="004B7E2F"/>
    <w:rsid w:val="00517E2F"/>
    <w:rsid w:val="00535190"/>
    <w:rsid w:val="00553AB2"/>
    <w:rsid w:val="00591A5D"/>
    <w:rsid w:val="00596EE4"/>
    <w:rsid w:val="005A1B21"/>
    <w:rsid w:val="005D4B05"/>
    <w:rsid w:val="005E7911"/>
    <w:rsid w:val="005F7F63"/>
    <w:rsid w:val="00630AD7"/>
    <w:rsid w:val="0068576D"/>
    <w:rsid w:val="006D6355"/>
    <w:rsid w:val="00720871"/>
    <w:rsid w:val="0076338E"/>
    <w:rsid w:val="00777B43"/>
    <w:rsid w:val="00783683"/>
    <w:rsid w:val="0079002C"/>
    <w:rsid w:val="007E1942"/>
    <w:rsid w:val="007E29CC"/>
    <w:rsid w:val="00832A75"/>
    <w:rsid w:val="00875E9C"/>
    <w:rsid w:val="008B5475"/>
    <w:rsid w:val="008D7BFA"/>
    <w:rsid w:val="00962233"/>
    <w:rsid w:val="00976516"/>
    <w:rsid w:val="00991B2D"/>
    <w:rsid w:val="00996229"/>
    <w:rsid w:val="009E4749"/>
    <w:rsid w:val="00AD0D71"/>
    <w:rsid w:val="00AE67AF"/>
    <w:rsid w:val="00B05725"/>
    <w:rsid w:val="00B5405A"/>
    <w:rsid w:val="00BB5791"/>
    <w:rsid w:val="00BB76E5"/>
    <w:rsid w:val="00C14BC1"/>
    <w:rsid w:val="00C6636B"/>
    <w:rsid w:val="00CD68F3"/>
    <w:rsid w:val="00CE01B6"/>
    <w:rsid w:val="00CE78B0"/>
    <w:rsid w:val="00CF497B"/>
    <w:rsid w:val="00D30EA3"/>
    <w:rsid w:val="00D630C3"/>
    <w:rsid w:val="00D71CA7"/>
    <w:rsid w:val="00D9269D"/>
    <w:rsid w:val="00DA7058"/>
    <w:rsid w:val="00E12C70"/>
    <w:rsid w:val="00EA74D9"/>
    <w:rsid w:val="00ED516C"/>
    <w:rsid w:val="00EE1146"/>
    <w:rsid w:val="00F8155D"/>
    <w:rsid w:val="00F8534A"/>
    <w:rsid w:val="00FB7A65"/>
    <w:rsid w:val="00FC49C9"/>
    <w:rsid w:val="00FC721F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5A8F0"/>
  <w15:chartTrackingRefBased/>
  <w15:docId w15:val="{8DB0C341-C2DB-47C0-93FE-F4748795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E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1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19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7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D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D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D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7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asternmarket-dc.org/about/eastern-market-strategic-pl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Margeson, Barry (DGS)</dc:creator>
  <cp:keywords/>
  <dc:description/>
  <cp:lastModifiedBy>Margeson, Barry (DGS)</cp:lastModifiedBy>
  <cp:revision>4</cp:revision>
  <dcterms:created xsi:type="dcterms:W3CDTF">2022-02-04T21:10:00Z</dcterms:created>
  <dcterms:modified xsi:type="dcterms:W3CDTF">2022-02-07T16:47:00Z</dcterms:modified>
</cp:coreProperties>
</file>